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E062B">
      <w:pPr>
        <w:widowControl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4DD9C4DC">
      <w:pPr>
        <w:widowControl/>
        <w:spacing w:line="5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天津市农业机械报废更新补贴额一览表</w:t>
      </w:r>
    </w:p>
    <w:p w14:paraId="25DC0BE5">
      <w:pPr>
        <w:widowControl/>
        <w:spacing w:line="5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（</w:t>
      </w:r>
      <w:r>
        <w:rPr>
          <w:rFonts w:ascii="Times New Roman" w:hAnsi="Times New Roman" w:eastAsia="黑体"/>
          <w:sz w:val="36"/>
          <w:szCs w:val="36"/>
        </w:rPr>
        <w:t>2026年调整公示稿）</w:t>
      </w:r>
    </w:p>
    <w:tbl>
      <w:tblPr>
        <w:tblStyle w:val="2"/>
        <w:tblW w:w="9894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4"/>
        <w:gridCol w:w="1486"/>
        <w:gridCol w:w="3617"/>
        <w:gridCol w:w="1276"/>
        <w:gridCol w:w="1433"/>
        <w:gridCol w:w="1378"/>
      </w:tblGrid>
      <w:tr w14:paraId="15D48E7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3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CD86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F7B3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机型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62C46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CDF9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报废补贴额（元）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2D54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报废并新购置同种类机具补贴额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0394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购置补贴额（元）</w:t>
            </w:r>
          </w:p>
        </w:tc>
      </w:tr>
      <w:tr w14:paraId="2AA9BE1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3" w:hRule="exact"/>
          <w:jc w:val="center"/>
        </w:trPr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D1748"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83524">
            <w:pPr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拖拉机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55F1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20马力以下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F71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4BD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F50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CB32A3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9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5BEDC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46D8B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802C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20（含）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50马力（含）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D2E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3850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15B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D5C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4D8EFD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6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1EAE0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70006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8297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50—80马力（含）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895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7860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E6E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569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C58B2C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C74F0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F55B4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F858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100马力（含）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928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10840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935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FF0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0FA12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33804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C083C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F09B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160马力（含）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4F2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13140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AB4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AAD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7899A5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9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63838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7FA00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B752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200马力（含）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CB0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18000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D3C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099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5EF6C7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7BFC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07ED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02A0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200马力以上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B5E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16A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FD2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F918C2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0AF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DF29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播种机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905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6行及以下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47F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4CF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900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BF1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F0FAFB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C53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42D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863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12行（含）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18行（含）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451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1600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039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2400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D01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F44882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084A51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456C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自走式全喂入稻麦联合收割机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C3E9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喂入量0.5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1kg/s（含）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777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C6B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4500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63A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F628CA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8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793E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69A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FA89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喂入量1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3kg/s（含）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D6E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030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8250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B91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676201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9B91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bookmarkStart w:id="0" w:name="_Hlk225785675"/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340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1DEC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喂入量3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4kg/s(含）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C69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7300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FC0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10950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156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D44A4D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9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EC8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788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7C5C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喂入量4kg/s以上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123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E39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16500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B62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bookmarkEnd w:id="0"/>
      <w:tr w14:paraId="6A860A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" w:hRule="exac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9FEE43B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D87B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自走式半喂入稻麦联合收割机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E07E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3行，35马力（含）以上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FC0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BD4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10800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561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63CFB3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1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AF4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FB71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4行（含）以上，35马力（含）以上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FAC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1C1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26250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624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261BF3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40EB7B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5314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自走式玉米联合收割机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207A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66D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3B4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10800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9C8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A1E2C0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7B85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6F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5D0C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410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DD1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18750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DFA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F7080C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E47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11A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68C0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4行及以上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410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F3F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30000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DE5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56F768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B3C09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4128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水稻插秧机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4141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4行及以上手扶步进式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217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1740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25E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2610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2C7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2E5181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596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EEE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A1A5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6行及以上四轮乘坐式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FA5F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9930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676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14895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8C4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9B58B7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E8C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26A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农用北斗辅助驾驶系统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E1F1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C9B7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269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1200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1B2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更新为前提</w:t>
            </w:r>
          </w:p>
        </w:tc>
      </w:tr>
      <w:tr w14:paraId="3EBACD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8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B51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5C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喷杆喷雾机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ED64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18马力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功率＜50马力，喷杆长度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8m，自走式四轮转向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2A4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2750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FCC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99C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39C89DF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8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62C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5BB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F285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50马力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功率＜100马力，喷杆长度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10m，自走式四轮转向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EC2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144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675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0410CEA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0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F76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C6B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991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功率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100马力，喷杆长度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20m，自走式四轮转向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F654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5100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404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F73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1CA5941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D71A6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72C6F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玉米脱粒机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6BD9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生产率10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（含）—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30t/h；含动力装置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A769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D80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C2D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E02EFA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6D9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39B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827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生产率30t/h及以上；含动力装置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6F2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2100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54F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9A5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A7F12C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7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99E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782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饲料（草）粉碎机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52C3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转子直径400mm及以上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905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A39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CD4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49BB69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9027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41DB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铡草机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1F07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生产率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（含）—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9t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h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9B3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BB4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055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614B1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9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E4E7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927D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F0A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生产率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（含）—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15t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h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F960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54F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EE1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CC2D2A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DC3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0FC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3CA7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生产率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15t/h 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F9C0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A6A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2D8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4BC22B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19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12B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AF0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田间作业监测终端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C05C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4EA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13D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E92A">
            <w:pPr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700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（新机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需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符合农机购置与应用补贴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产品资质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要求，卫星接收机板卡类型及频点为北斗信号。购机需上传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发票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产品鉴定证书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或有资质的机构出具的检测报告）</w:t>
            </w:r>
          </w:p>
        </w:tc>
      </w:tr>
      <w:tr w14:paraId="1DDFA41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6A6B2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F1DE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农用（植保）无人驾驶航空器（可含撒播等功能）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F95DF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—30L 多旋翼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49F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6FF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562D3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更新为前提</w:t>
            </w:r>
          </w:p>
        </w:tc>
      </w:tr>
      <w:tr w14:paraId="21386A7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9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6F4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178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55A01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30L 及以上多旋翼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CD5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B4A7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4500</w:t>
            </w:r>
          </w:p>
        </w:tc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687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A1E64F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625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F2B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谷物（粮食）干燥机（烘干机）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0A535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批处理量10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—20t循环式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2D6D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873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FAF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079E10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6C7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87F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B683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批处理量20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—30t循环式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7680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9100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C05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7F2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74DF3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3A5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13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0CFA5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批处理量30t及以上循环式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C7B1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14500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986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7C1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3DE43D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7E1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69B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029E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处理量100（含）—300t/d连续式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595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21300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251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CD7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5D64C4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E6A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99A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3EA4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处理量300t/d及以上连续式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5D30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36000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94A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A97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A42E07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E34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D42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bookmarkStart w:id="1" w:name="OLE_LINK9"/>
            <w:bookmarkStart w:id="2" w:name="OLE_LINK10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色选机</w:t>
            </w:r>
            <w:bookmarkEnd w:id="1"/>
            <w:bookmarkEnd w:id="2"/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6CB86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总执行单元数60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—300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07E6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25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847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87D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96BB01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42D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BC8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AE87B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执行单元数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0及以上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D747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78E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3AF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738223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435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040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bookmarkStart w:id="3" w:name="OLE_LINK18"/>
            <w:bookmarkStart w:id="4" w:name="OLE_LINK17"/>
            <w:bookmarkStart w:id="5" w:name="OLE_LINK13"/>
            <w:bookmarkStart w:id="6" w:name="OLE_LINK12"/>
            <w:bookmarkStart w:id="7" w:name="OLE_LINK11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磨粉机</w:t>
            </w:r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EE8E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磨辊长度30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—40cm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3B63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463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188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853AA1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605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B3B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91501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磨辊长度40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—60cm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1CD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6F5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F30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833BFC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551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D62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F9E9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磨辊长度60cm及以上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043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95B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72F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188034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95E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17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78E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旋耕机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E425C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E1AC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019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B1F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656A23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7271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612F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427A4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2m以上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BA10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428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32B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810F87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3461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D623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微型耕耘机</w:t>
            </w:r>
          </w:p>
          <w:p w14:paraId="245A0621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(田园管理机)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5086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功率4kW以下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C8F5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19E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76D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72A55A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C95D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543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3D70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功率4kW及以上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5979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585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FFC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094E7A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B551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19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9146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全混合日粮</w:t>
            </w:r>
          </w:p>
          <w:p w14:paraId="77DF655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制备机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46AA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搅拌机容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积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m³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C88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2600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A45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E08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0C45188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9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976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6726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C702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搅拌机容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积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m³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F535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AE6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425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3189945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1EC1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5CA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6B808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搅拌机容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积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9m³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0799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985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1D9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260C6D6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02B32F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B6F229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投（饲）饵机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2D7B9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投（饲）饵机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768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A9A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1DA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728EBC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3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4EBC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3EF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增氧机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79AE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叶轮式、水车式、涌浪式、</w:t>
            </w:r>
          </w:p>
          <w:p w14:paraId="587ABAD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微孔爆气式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16F5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350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D07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A47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4F3384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3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89FB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848B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拉幕（卷帘）设备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F2B04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卷帘机（不含卷轴）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917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350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E13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63E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C0364E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D39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23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824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深松机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7BD3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4—5铲；凿铲式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DEAF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DB2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466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D6EB84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F8A7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A729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C8343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6铲及以上；凿铲式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350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C9B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642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1E69DC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9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43CB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04BB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埋茬起浆机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67E0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.5m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0691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DF3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10D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9699B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5B03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093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705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2.5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m及以上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00EF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29D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373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E538D3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C025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25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ADF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喷灌机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82C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管径75—85mm；卷盘式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855F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2800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430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375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2D19AC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21C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C6F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FA7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管径85mm及以上；卷盘式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2EA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A60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70A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A45DE0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347C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7DA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秸秆粉碎还田机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D7426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8995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DEE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6DA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67FE1B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3746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BF40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5334F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2m及以上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80E3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68D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07A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A7E566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69537F"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C00575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自走式棉杆联合收割机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9A91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幅宽1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（含）—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2.5m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C13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7300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69A1">
            <w:pPr>
              <w:snapToGrid w:val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1262">
            <w:pPr>
              <w:snapToGrid w:val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highlight w:val="yellow"/>
              </w:rPr>
            </w:pPr>
          </w:p>
        </w:tc>
      </w:tr>
      <w:tr w14:paraId="5A7C15E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44AA"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C29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7BCF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幅宽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2.5m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4BE9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3EA6">
            <w:pPr>
              <w:snapToGrid w:val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826C">
            <w:pPr>
              <w:snapToGrid w:val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highlight w:val="yellow"/>
              </w:rPr>
            </w:pPr>
          </w:p>
        </w:tc>
      </w:tr>
      <w:tr w14:paraId="0D8BAAB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458314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ACFC50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平地机（限与拖拉机配套）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59C1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幅宽2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—3m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979D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FE5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943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871105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8A8B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B7AE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D890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幅宽3m及以上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C976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A6D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16F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 w14:paraId="788B0DB3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0D8AADB">
      <w:bookmarkStart w:id="8" w:name="_GoBack"/>
      <w:bookmarkEnd w:id="8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24580"/>
    <w:rsid w:val="1A22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2026-05-09T02:14:00Z</dcterms:created>
  <dc:creator>jiangyongmeimei</dc:creator>
  <cp:lastModifiedBy>jiangyongmeimei</cp:lastModifiedBy>
  <dcterms:modified xsi:type="dcterms:W3CDTF">2026-05-09T02:14:37Z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323A7F3D86FB49BBA23975685E43A9F0_11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